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00" w:rsidRDefault="00581B00" w:rsidP="00581B00">
      <w:pPr>
        <w:shd w:val="clear" w:color="auto" w:fill="C6D9F1"/>
        <w:spacing w:after="0"/>
        <w:ind w:left="-709" w:right="-643" w:firstLine="142"/>
        <w:jc w:val="center"/>
        <w:rPr>
          <w:rFonts w:ascii="Times New Roman" w:hAnsi="Times New Roman"/>
          <w:b/>
          <w:bCs/>
          <w:i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ВРСТА, ТЕХНИЧКЕ КАРАКТЕРИСТИКЕ (СПЕЦИФИКАЦИЈЕ), КВАЛИТЕТ, КОЛИЧИНА И ОПИС ДОБАРА</w:t>
      </w:r>
      <w:r>
        <w:rPr>
          <w:rFonts w:ascii="Times New Roman" w:hAnsi="Times New Roman"/>
          <w:b/>
          <w:bCs/>
          <w:iCs/>
          <w:sz w:val="28"/>
          <w:szCs w:val="28"/>
          <w:lang w:val="sr-Cyrl-CS"/>
        </w:rPr>
        <w:t xml:space="preserve"> </w:t>
      </w:r>
    </w:p>
    <w:p w:rsidR="00581B00" w:rsidRDefault="00581B00" w:rsidP="00581B00">
      <w:pPr>
        <w:shd w:val="clear" w:color="auto" w:fill="C6D9F1"/>
        <w:spacing w:after="0"/>
        <w:ind w:left="-709" w:right="-643"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ТЕХНИЧКА ДОКУМЕНТАЦИЈА И ПЛАНОВИ</w:t>
      </w:r>
    </w:p>
    <w:p w:rsidR="00581B00" w:rsidRDefault="00581B00" w:rsidP="00581B00">
      <w:pPr>
        <w:spacing w:after="0"/>
        <w:ind w:left="-709" w:right="-643" w:firstLine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81B00" w:rsidRDefault="00581B00" w:rsidP="00581B00">
      <w:pPr>
        <w:autoSpaceDE w:val="0"/>
        <w:spacing w:after="0"/>
        <w:jc w:val="both"/>
        <w:rPr>
          <w:rFonts w:ascii="Times New Roman" w:hAnsi="Times New Roman"/>
          <w:b/>
          <w:u w:val="single"/>
          <w:lang w:val="sr-Cyrl-CS"/>
        </w:rPr>
      </w:pPr>
    </w:p>
    <w:p w:rsidR="00581B00" w:rsidRDefault="00581B00" w:rsidP="00581B00">
      <w:pPr>
        <w:autoSpaceDE w:val="0"/>
        <w:spacing w:after="0"/>
        <w:jc w:val="both"/>
        <w:rPr>
          <w:rFonts w:ascii="Times New Roman" w:hAnsi="Times New Roman"/>
          <w:b/>
          <w:u w:val="single"/>
          <w:lang w:val="sr-Cyrl-CS"/>
        </w:rPr>
      </w:pPr>
    </w:p>
    <w:tbl>
      <w:tblPr>
        <w:tblW w:w="13081" w:type="dxa"/>
        <w:jc w:val="center"/>
        <w:tblInd w:w="-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5"/>
        <w:gridCol w:w="1573"/>
        <w:gridCol w:w="2943"/>
      </w:tblGrid>
      <w:tr w:rsidR="00581B00" w:rsidTr="00581B00">
        <w:trPr>
          <w:trHeight w:val="448"/>
          <w:jc w:val="center"/>
        </w:trPr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81B00" w:rsidRDefault="00581B00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Н А З И 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81B00" w:rsidRDefault="00581B00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Јединица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мере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581B00" w:rsidRDefault="00581B00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proofErr w:type="spellStart"/>
            <w:r>
              <w:rPr>
                <w:rFonts w:ascii="Times New Roman" w:hAnsi="Times New Roman"/>
                <w:b/>
                <w:iCs/>
              </w:rPr>
              <w:t>Количина</w:t>
            </w:r>
            <w:proofErr w:type="spellEnd"/>
          </w:p>
        </w:tc>
      </w:tr>
      <w:tr w:rsidR="00581B00" w:rsidTr="00581B00">
        <w:trPr>
          <w:trHeight w:val="740"/>
          <w:jc w:val="center"/>
        </w:trPr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00" w:rsidRDefault="00581B00">
            <w:pPr>
              <w:spacing w:line="240" w:lineRule="auto"/>
              <w:rPr>
                <w:rFonts w:ascii="Times New Roman" w:hAnsi="Times New Roman"/>
                <w:bCs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Гасно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уље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екстра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лако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"ЕВРО ЕЛ" </w:t>
            </w:r>
            <w:proofErr w:type="spellStart"/>
            <w:r>
              <w:rPr>
                <w:rFonts w:ascii="Times New Roman" w:hAnsi="Times New Roman"/>
                <w:bCs/>
              </w:rPr>
              <w:t>за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потребе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Предшколске установе „Моје детињство“ Чачак (једногодишње потребе)</w:t>
            </w:r>
            <w:r>
              <w:rPr>
                <w:rFonts w:ascii="Times New Roman" w:hAnsi="Times New Roman"/>
                <w:bCs/>
                <w:lang w:val="sr-Cyrl-CS"/>
              </w:rPr>
              <w:t xml:space="preserve">– место испоруке </w:t>
            </w:r>
            <w:r>
              <w:rPr>
                <w:rFonts w:ascii="Times New Roman" w:hAnsi="Times New Roman"/>
                <w:lang w:val="sr-Cyrl-CS"/>
              </w:rPr>
              <w:t>вртић „Колибри“ у Атеници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B00" w:rsidRDefault="00581B00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литар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B00" w:rsidRDefault="00581B00">
            <w:pPr>
              <w:spacing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5000</w:t>
            </w:r>
          </w:p>
        </w:tc>
      </w:tr>
    </w:tbl>
    <w:p w:rsidR="00581B00" w:rsidRDefault="00581B00" w:rsidP="00581B00">
      <w:pPr>
        <w:autoSpaceDE w:val="0"/>
        <w:spacing w:after="0"/>
        <w:jc w:val="both"/>
        <w:rPr>
          <w:rFonts w:ascii="Times New Roman" w:hAnsi="Times New Roman"/>
          <w:b/>
          <w:u w:val="single"/>
          <w:lang w:val="sr-Cyrl-CS"/>
        </w:rPr>
      </w:pPr>
    </w:p>
    <w:p w:rsidR="00581B00" w:rsidRDefault="00581B00" w:rsidP="00581B00">
      <w:pPr>
        <w:pStyle w:val="Heading4"/>
        <w:numPr>
          <w:ilvl w:val="3"/>
          <w:numId w:val="1"/>
        </w:numPr>
        <w:spacing w:line="240" w:lineRule="auto"/>
        <w:jc w:val="both"/>
        <w:rPr>
          <w:b w:val="0"/>
          <w:sz w:val="24"/>
          <w:szCs w:val="24"/>
          <w:lang w:val="sr-Cyrl-CS"/>
        </w:rPr>
      </w:pPr>
      <w:r>
        <w:rPr>
          <w:b w:val="0"/>
          <w:sz w:val="24"/>
          <w:szCs w:val="24"/>
          <w:lang w:val="sr-Cyrl-CS"/>
        </w:rPr>
        <w:t xml:space="preserve">     Добављач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се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своје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стране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обавезује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да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ће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sr-Cyrl-CS"/>
        </w:rPr>
        <w:t xml:space="preserve">нафтне деривате - Гасно уље екстра лако „ЕВРО ЕЛ“ </w:t>
      </w:r>
      <w:proofErr w:type="spellStart"/>
      <w:r>
        <w:rPr>
          <w:b w:val="0"/>
          <w:sz w:val="24"/>
          <w:szCs w:val="24"/>
        </w:rPr>
        <w:t>из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члана</w:t>
      </w:r>
      <w:proofErr w:type="spellEnd"/>
      <w:r>
        <w:rPr>
          <w:b w:val="0"/>
          <w:sz w:val="24"/>
          <w:szCs w:val="24"/>
        </w:rPr>
        <w:t xml:space="preserve"> 1. </w:t>
      </w:r>
      <w:proofErr w:type="spellStart"/>
      <w:r>
        <w:rPr>
          <w:b w:val="0"/>
          <w:sz w:val="24"/>
          <w:szCs w:val="24"/>
        </w:rPr>
        <w:t>овог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уговора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испоручити</w:t>
      </w:r>
      <w:proofErr w:type="spellEnd"/>
      <w:r>
        <w:rPr>
          <w:b w:val="0"/>
          <w:sz w:val="24"/>
          <w:szCs w:val="24"/>
        </w:rPr>
        <w:t xml:space="preserve"> ф</w:t>
      </w:r>
      <w:r>
        <w:rPr>
          <w:b w:val="0"/>
          <w:sz w:val="24"/>
          <w:szCs w:val="24"/>
          <w:lang w:val="sr-Cyrl-CS"/>
        </w:rPr>
        <w:t>-</w:t>
      </w:r>
      <w:proofErr w:type="spellStart"/>
      <w:r>
        <w:rPr>
          <w:b w:val="0"/>
          <w:sz w:val="24"/>
          <w:szCs w:val="24"/>
        </w:rPr>
        <w:t>цо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спремиште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Наручиоца</w:t>
      </w:r>
      <w:proofErr w:type="spellEnd"/>
      <w:r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sr-Cyrl-CS"/>
        </w:rPr>
        <w:t xml:space="preserve"> вртић „Колибри“ у Атеници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према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потребама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наручиоца</w:t>
      </w:r>
      <w:proofErr w:type="spellEnd"/>
      <w:r>
        <w:rPr>
          <w:b w:val="0"/>
          <w:sz w:val="24"/>
          <w:szCs w:val="24"/>
        </w:rPr>
        <w:t xml:space="preserve">, у виду једнократне испоруке уговорених количина одмах након </w:t>
      </w:r>
      <w:proofErr w:type="spellStart"/>
      <w:r>
        <w:rPr>
          <w:b w:val="0"/>
          <w:sz w:val="24"/>
          <w:szCs w:val="24"/>
        </w:rPr>
        <w:t>закључења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уговора</w:t>
      </w:r>
      <w:proofErr w:type="spellEnd"/>
      <w:r>
        <w:rPr>
          <w:b w:val="0"/>
          <w:sz w:val="24"/>
          <w:szCs w:val="24"/>
        </w:rPr>
        <w:t xml:space="preserve">, у </w:t>
      </w:r>
      <w:proofErr w:type="spellStart"/>
      <w:r>
        <w:rPr>
          <w:b w:val="0"/>
          <w:sz w:val="24"/>
          <w:szCs w:val="24"/>
        </w:rPr>
        <w:t>року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до</w:t>
      </w:r>
      <w:proofErr w:type="spellEnd"/>
      <w:r>
        <w:rPr>
          <w:b w:val="0"/>
          <w:sz w:val="24"/>
          <w:szCs w:val="24"/>
        </w:rPr>
        <w:t xml:space="preserve"> 48 </w:t>
      </w:r>
      <w:proofErr w:type="spellStart"/>
      <w:r>
        <w:rPr>
          <w:b w:val="0"/>
          <w:sz w:val="24"/>
          <w:szCs w:val="24"/>
        </w:rPr>
        <w:t>сати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од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момента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пријема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захтева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наручиоца</w:t>
      </w:r>
      <w:proofErr w:type="spellEnd"/>
      <w:r>
        <w:rPr>
          <w:b w:val="0"/>
          <w:sz w:val="24"/>
          <w:szCs w:val="24"/>
        </w:rPr>
        <w:t>.</w:t>
      </w:r>
    </w:p>
    <w:p w:rsidR="00581B00" w:rsidRDefault="00581B00" w:rsidP="00581B00">
      <w:pPr>
        <w:pStyle w:val="BodyText"/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Наручилац се обавезује да на месту пријема нафтних деривата спроведе организацију рада, којом се обезбеђује пријем нафтних деривата.</w:t>
      </w:r>
    </w:p>
    <w:p w:rsidR="00581B00" w:rsidRDefault="00581B00" w:rsidP="00581B00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sr-Cyrl-BA"/>
        </w:rPr>
        <w:t>Понуђач са којим наручилац закључи уговор је дужан да врши испоруку уговорених добара по ценама датим у овом обрасцу током важења уговора. Понуђена цена се не може мењати у складу са кретањем цена на тржишту нафтних деривата.</w:t>
      </w:r>
    </w:p>
    <w:p w:rsidR="00581B00" w:rsidRDefault="00581B00" w:rsidP="00581B00">
      <w:pPr>
        <w:jc w:val="both"/>
        <w:rPr>
          <w:rFonts w:ascii="Times New Roman" w:hAnsi="Times New Roman"/>
          <w:lang w:val="sr-Latn-CS"/>
        </w:rPr>
      </w:pPr>
      <w:r>
        <w:rPr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lang w:val="sl-SI"/>
        </w:rPr>
        <w:t>Цену и</w:t>
      </w:r>
      <w:r>
        <w:rPr>
          <w:rFonts w:ascii="Times New Roman" w:hAnsi="Times New Roman"/>
          <w:lang w:val="sr-Latn-CS"/>
        </w:rPr>
        <w:t xml:space="preserve">з уговора наручилац је дужан платити до </w:t>
      </w:r>
      <w:r>
        <w:rPr>
          <w:rFonts w:ascii="Times New Roman" w:hAnsi="Times New Roman"/>
          <w:lang w:val="sr-Cyrl-CS"/>
        </w:rPr>
        <w:t>45</w:t>
      </w:r>
      <w:r>
        <w:rPr>
          <w:rFonts w:ascii="Times New Roman" w:hAnsi="Times New Roman"/>
          <w:lang w:val="sr-Latn-CS"/>
        </w:rPr>
        <w:t xml:space="preserve"> дана од дана </w:t>
      </w:r>
      <w:r>
        <w:rPr>
          <w:rFonts w:ascii="Times New Roman" w:hAnsi="Times New Roman"/>
        </w:rPr>
        <w:t xml:space="preserve">достављања фактуре </w:t>
      </w:r>
      <w:r>
        <w:rPr>
          <w:rFonts w:ascii="Times New Roman" w:hAnsi="Times New Roman"/>
          <w:lang w:val="sr-Cyrl-CS"/>
        </w:rPr>
        <w:t>(Закон о рок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>вима измирења новчаних обавеза у комерцијалним трансакцијама “СЛ. гласник РС“ бр. 119/2012, 68/2015, 113/2017 и 91/2019)</w:t>
      </w:r>
      <w:r>
        <w:rPr>
          <w:rFonts w:ascii="Times New Roman" w:hAnsi="Times New Roman"/>
          <w:lang w:val="sr-Latn-CS"/>
        </w:rPr>
        <w:t>.</w:t>
      </w:r>
    </w:p>
    <w:p w:rsidR="00581B00" w:rsidRDefault="00581B00" w:rsidP="00581B0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sr-Latn-CS"/>
        </w:rPr>
        <w:t>У цену су урачунати трошкови транспорта.</w:t>
      </w:r>
    </w:p>
    <w:p w:rsidR="00581B00" w:rsidRDefault="00581B00" w:rsidP="00581B00">
      <w:pPr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(Уредба о критеријумима за утврђивање природе расхода и условима и начину прибављања сагласности за закључивање одређених уговора који, због расхода, захтевају плаћање у више година „Сл. гласник РС“ бр. 21 од 22.02.2014. године и бр. 18/2019). </w:t>
      </w:r>
    </w:p>
    <w:p w:rsidR="00581B00" w:rsidRDefault="00581B00" w:rsidP="00581B00">
      <w:pPr>
        <w:spacing w:line="240" w:lineRule="auto"/>
        <w:ind w:left="142" w:firstLine="27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Понуђачи су дужни да уз понуду доставе важећу дозволу надлежног органа за обављање делатности која је предмет јавне набавке, ако је таква дозвола предвиђена посебним прописом: Лиценцу за обављање енергетске делатности за трговину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нафтом и дериватима нафте (Издата од Агенције за енергетику Републике Србије, као и</w:t>
      </w:r>
      <w:r>
        <w:rPr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Безбедоносни лист за нуђени предмет јавне набавке, издате од стране акредитоване лабораторије. Безбедносни лист мора бити израђен на српском језику, у складу са Правилником о садржају безбедносног листа ( „Сл. гласник РС“, бр. 100/2011).</w:t>
      </w:r>
    </w:p>
    <w:p w:rsidR="00581B00" w:rsidRDefault="00581B00" w:rsidP="00581B00">
      <w:pPr>
        <w:autoSpaceDE w:val="0"/>
        <w:spacing w:after="0"/>
        <w:jc w:val="both"/>
        <w:rPr>
          <w:rFonts w:ascii="Times New Roman" w:hAnsi="Times New Roman"/>
          <w:b/>
          <w:u w:val="single"/>
          <w:lang w:val="sr-Cyrl-CS"/>
        </w:rPr>
      </w:pPr>
    </w:p>
    <w:p w:rsidR="00581B00" w:rsidRDefault="00581B00" w:rsidP="00581B00">
      <w:pPr>
        <w:autoSpaceDE w:val="0"/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Уколико се деси да добављач не испоштује време, количину и квалитет понуђене робе приликом испоруке, Наручилац има право реализовати средство обезбеђења, а потом и раскинути уговор.</w:t>
      </w:r>
    </w:p>
    <w:p w:rsidR="00581B00" w:rsidRDefault="00581B00" w:rsidP="00581B00">
      <w:pPr>
        <w:spacing w:after="0"/>
        <w:rPr>
          <w:rFonts w:ascii="Times New Roman" w:hAnsi="Times New Roman"/>
        </w:rPr>
      </w:pPr>
    </w:p>
    <w:p w:rsidR="009E13C7" w:rsidRDefault="005E5981"/>
    <w:sectPr w:rsidR="009E13C7" w:rsidSect="00581B00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1">
    <w:nsid w:val="305B4C8E"/>
    <w:multiLevelType w:val="multilevel"/>
    <w:tmpl w:val="7578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1B00"/>
    <w:rsid w:val="0014444A"/>
    <w:rsid w:val="002967A0"/>
    <w:rsid w:val="003E5BDA"/>
    <w:rsid w:val="00581B00"/>
    <w:rsid w:val="005E5981"/>
    <w:rsid w:val="00713FE1"/>
    <w:rsid w:val="00925037"/>
    <w:rsid w:val="00B93E76"/>
    <w:rsid w:val="00BF63A9"/>
    <w:rsid w:val="00CC41EC"/>
    <w:rsid w:val="00DE1D2D"/>
    <w:rsid w:val="00ED7508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00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581B00"/>
    <w:pPr>
      <w:keepNext/>
      <w:keepLines/>
      <w:numPr>
        <w:ilvl w:val="3"/>
        <w:numId w:val="2"/>
      </w:numPr>
      <w:suppressAutoHyphens/>
      <w:spacing w:after="0" w:line="270" w:lineRule="atLeast"/>
      <w:outlineLvl w:val="3"/>
    </w:pPr>
    <w:rPr>
      <w:rFonts w:ascii="Times New Roman" w:hAnsi="Times New Roman"/>
      <w:b/>
      <w:sz w:val="23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81B00"/>
    <w:rPr>
      <w:rFonts w:ascii="Times New Roman" w:eastAsia="Times New Roman" w:hAnsi="Times New Roman" w:cs="Times New Roman"/>
      <w:b/>
      <w:sz w:val="23"/>
      <w:szCs w:val="20"/>
      <w:lang w:val="en-GB" w:eastAsia="ar-SA"/>
    </w:rPr>
  </w:style>
  <w:style w:type="paragraph" w:styleId="BodyText">
    <w:name w:val="Body Text"/>
    <w:aliases w:val="uvlaka 3"/>
    <w:basedOn w:val="Normal"/>
    <w:link w:val="BodyTextChar"/>
    <w:semiHidden/>
    <w:unhideWhenUsed/>
    <w:rsid w:val="00581B00"/>
    <w:pPr>
      <w:suppressAutoHyphens/>
      <w:spacing w:after="270" w:line="270" w:lineRule="atLeast"/>
    </w:pPr>
    <w:rPr>
      <w:rFonts w:ascii="Times New Roman" w:hAnsi="Times New Roman"/>
      <w:sz w:val="23"/>
      <w:szCs w:val="20"/>
      <w:lang w:val="en-GB" w:eastAsia="ar-SA"/>
    </w:rPr>
  </w:style>
  <w:style w:type="character" w:customStyle="1" w:styleId="BodyTextChar">
    <w:name w:val="Body Text Char"/>
    <w:aliases w:val="uvlaka 3 Char"/>
    <w:basedOn w:val="DefaultParagraphFont"/>
    <w:link w:val="BodyText"/>
    <w:semiHidden/>
    <w:rsid w:val="00581B00"/>
    <w:rPr>
      <w:rFonts w:ascii="Times New Roman" w:eastAsia="Times New Roman" w:hAnsi="Times New Roman" w:cs="Times New Roman"/>
      <w:sz w:val="23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2022-01-31T08:56:00Z</dcterms:created>
  <dcterms:modified xsi:type="dcterms:W3CDTF">2022-01-31T08:56:00Z</dcterms:modified>
</cp:coreProperties>
</file>